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CFE4" w14:textId="77777777" w:rsidR="00904BD5" w:rsidRDefault="0032640A" w:rsidP="1AB3CDE2">
      <w:pPr>
        <w:jc w:val="right"/>
        <w:rPr>
          <w:rFonts w:ascii="Arial" w:hAnsi="Arial" w:cs="Arial"/>
          <w:b/>
          <w:bCs/>
          <w:sz w:val="32"/>
          <w:szCs w:val="32"/>
        </w:rPr>
      </w:pPr>
      <w:r w:rsidRPr="1AB3CDE2">
        <w:rPr>
          <w:rFonts w:ascii="Arial" w:hAnsi="Arial" w:cs="Arial"/>
          <w:b/>
          <w:bCs/>
          <w:sz w:val="32"/>
          <w:szCs w:val="32"/>
        </w:rPr>
        <w:t xml:space="preserve">           </w:t>
      </w:r>
      <w:r>
        <w:rPr>
          <w:rFonts w:ascii="Arial" w:hAnsi="Arial" w:cs="Arial"/>
          <w:b/>
          <w:noProof/>
          <w:sz w:val="32"/>
          <w:szCs w:val="32"/>
        </w:rPr>
        <w:drawing>
          <wp:anchor distT="0" distB="0" distL="114300" distR="114300" simplePos="0" relativeHeight="251658240" behindDoc="1" locked="0" layoutInCell="1" allowOverlap="1" wp14:anchorId="3F44E13A" wp14:editId="278760B5">
            <wp:simplePos x="0" y="0"/>
            <wp:positionH relativeFrom="column">
              <wp:posOffset>5183505</wp:posOffset>
            </wp:positionH>
            <wp:positionV relativeFrom="paragraph">
              <wp:posOffset>3810</wp:posOffset>
            </wp:positionV>
            <wp:extent cx="1286510" cy="1115695"/>
            <wp:effectExtent l="0" t="0" r="8890" b="8255"/>
            <wp:wrapTight wrapText="bothSides">
              <wp:wrapPolygon edited="0">
                <wp:start x="0" y="0"/>
                <wp:lineTo x="0" y="21391"/>
                <wp:lineTo x="21429" y="21391"/>
                <wp:lineTo x="21429" y="0"/>
                <wp:lineTo x="0" y="0"/>
              </wp:wrapPolygon>
            </wp:wrapTight>
            <wp:docPr id="1531588025" name="Picture 6">
              <a:extLst xmlns:a="http://schemas.openxmlformats.org/drawingml/2006/main">
                <a:ext uri="{FF2B5EF4-FFF2-40B4-BE49-F238E27FC236}">
                  <a16:creationId xmlns:a16="http://schemas.microsoft.com/office/drawing/2014/main" id="{BAA5FD92-255C-4BA7-936B-B6A9C51EC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6510" cy="1115695"/>
                    </a:xfrm>
                    <a:prstGeom prst="rect">
                      <a:avLst/>
                    </a:prstGeom>
                    <a:noFill/>
                  </pic:spPr>
                </pic:pic>
              </a:graphicData>
            </a:graphic>
          </wp:anchor>
        </w:drawing>
      </w:r>
    </w:p>
    <w:p w14:paraId="4C5F976A" w14:textId="6AA02A68" w:rsidR="00903372" w:rsidRDefault="00904BD5" w:rsidP="3F2DDCA4">
      <w:pPr>
        <w:ind w:left="720"/>
        <w:jc w:val="center"/>
        <w:rPr>
          <w:rFonts w:ascii="Arial" w:hAnsi="Arial" w:cs="Arial"/>
          <w:b/>
          <w:bCs/>
          <w:sz w:val="32"/>
          <w:szCs w:val="32"/>
        </w:rPr>
      </w:pPr>
      <w:r w:rsidRPr="004043B0">
        <w:rPr>
          <w:rFonts w:ascii="Arial" w:hAnsi="Arial" w:cs="Arial"/>
          <w:b/>
          <w:bCs/>
          <w:sz w:val="32"/>
          <w:szCs w:val="32"/>
        </w:rPr>
        <w:t xml:space="preserve">Addendum to </w:t>
      </w:r>
      <w:r w:rsidR="00FC0379" w:rsidRPr="004043B0">
        <w:rPr>
          <w:rFonts w:ascii="Arial" w:hAnsi="Arial" w:cs="Arial"/>
          <w:b/>
          <w:bCs/>
          <w:sz w:val="32"/>
          <w:szCs w:val="32"/>
        </w:rPr>
        <w:t>Risk Assessment</w:t>
      </w:r>
    </w:p>
    <w:p w14:paraId="6B42DFC5" w14:textId="526EDDC5" w:rsidR="00903372" w:rsidRPr="00350AF0" w:rsidRDefault="00903372" w:rsidP="004043B0">
      <w:pPr>
        <w:rPr>
          <w:rFonts w:ascii="Arial" w:hAnsi="Arial" w:cs="Arial"/>
          <w:b/>
          <w:bCs/>
          <w:sz w:val="24"/>
          <w:szCs w:val="24"/>
        </w:rPr>
      </w:pPr>
      <w:r w:rsidRPr="00350AF0">
        <w:rPr>
          <w:rFonts w:ascii="Arial" w:hAnsi="Arial" w:cs="Arial"/>
          <w:b/>
          <w:bCs/>
          <w:sz w:val="24"/>
          <w:szCs w:val="24"/>
        </w:rPr>
        <w:t xml:space="preserve">Footpath </w:t>
      </w:r>
    </w:p>
    <w:p w14:paraId="39266C5A" w14:textId="53E9A011" w:rsidR="00903372" w:rsidRDefault="00903372" w:rsidP="004043B0">
      <w:pPr>
        <w:rPr>
          <w:rFonts w:ascii="Arial" w:hAnsi="Arial" w:cs="Arial"/>
          <w:sz w:val="24"/>
          <w:szCs w:val="24"/>
        </w:rPr>
      </w:pPr>
      <w:r>
        <w:rPr>
          <w:rFonts w:ascii="Arial" w:hAnsi="Arial" w:cs="Arial"/>
          <w:sz w:val="24"/>
          <w:szCs w:val="24"/>
        </w:rPr>
        <w:t>The public footpath that runs through the campsite is no longer closed off to the public. Public usage of this path h</w:t>
      </w:r>
      <w:r w:rsidR="004B3435">
        <w:rPr>
          <w:rFonts w:ascii="Arial" w:hAnsi="Arial" w:cs="Arial"/>
          <w:sz w:val="24"/>
          <w:szCs w:val="24"/>
        </w:rPr>
        <w:t xml:space="preserve">as been advocated to not be used and instead, use an alternative path which goes around the perimeter of the field (not on the site). This has been done by the via the below methods: </w:t>
      </w:r>
    </w:p>
    <w:p w14:paraId="76B6F4DB" w14:textId="4601F25B" w:rsidR="004B3435" w:rsidRDefault="004B3435" w:rsidP="004B3435">
      <w:pPr>
        <w:pStyle w:val="ListParagraph"/>
        <w:numPr>
          <w:ilvl w:val="0"/>
          <w:numId w:val="1"/>
        </w:numPr>
        <w:rPr>
          <w:rFonts w:ascii="Arial" w:hAnsi="Arial" w:cs="Arial"/>
          <w:sz w:val="24"/>
          <w:szCs w:val="24"/>
        </w:rPr>
      </w:pPr>
      <w:r>
        <w:rPr>
          <w:rFonts w:ascii="Arial" w:hAnsi="Arial" w:cs="Arial"/>
          <w:sz w:val="24"/>
          <w:szCs w:val="24"/>
        </w:rPr>
        <w:t xml:space="preserve">Leaflet drop in the village informing </w:t>
      </w:r>
      <w:r w:rsidR="000434C9">
        <w:rPr>
          <w:rFonts w:ascii="Arial" w:hAnsi="Arial" w:cs="Arial"/>
          <w:sz w:val="24"/>
          <w:szCs w:val="24"/>
        </w:rPr>
        <w:t>readers of the event</w:t>
      </w:r>
    </w:p>
    <w:p w14:paraId="5A4FD5BB" w14:textId="28962891" w:rsidR="000434C9" w:rsidRDefault="000434C9" w:rsidP="004B3435">
      <w:pPr>
        <w:pStyle w:val="ListParagraph"/>
        <w:numPr>
          <w:ilvl w:val="0"/>
          <w:numId w:val="1"/>
        </w:numPr>
        <w:rPr>
          <w:rFonts w:ascii="Arial" w:hAnsi="Arial" w:cs="Arial"/>
          <w:sz w:val="24"/>
          <w:szCs w:val="24"/>
        </w:rPr>
      </w:pPr>
      <w:r>
        <w:rPr>
          <w:rFonts w:ascii="Arial" w:hAnsi="Arial" w:cs="Arial"/>
          <w:sz w:val="24"/>
          <w:szCs w:val="24"/>
        </w:rPr>
        <w:t xml:space="preserve">There is a gate positioned at the start of the footpath which goes across the site with a sign on it that asks walkers to use an alternative footpath if possible </w:t>
      </w:r>
    </w:p>
    <w:p w14:paraId="1E52CE13" w14:textId="58237894" w:rsidR="00903372" w:rsidRDefault="000E3997" w:rsidP="16CD1B45">
      <w:pPr>
        <w:pStyle w:val="ListParagraph"/>
        <w:numPr>
          <w:ilvl w:val="0"/>
          <w:numId w:val="1"/>
        </w:numPr>
        <w:rPr>
          <w:rFonts w:ascii="Arial" w:hAnsi="Arial" w:cs="Arial"/>
          <w:sz w:val="24"/>
          <w:szCs w:val="24"/>
        </w:rPr>
      </w:pPr>
      <w:r>
        <w:rPr>
          <w:rFonts w:ascii="Arial" w:hAnsi="Arial" w:cs="Arial"/>
          <w:sz w:val="24"/>
          <w:szCs w:val="24"/>
        </w:rPr>
        <w:t xml:space="preserve">CCTV has been positioned on the admin tent which looks directly at the gate, it is not directed at the campsite and will have </w:t>
      </w:r>
      <w:r w:rsidR="0056012E">
        <w:rPr>
          <w:rFonts w:ascii="Arial" w:hAnsi="Arial" w:cs="Arial"/>
          <w:sz w:val="24"/>
          <w:szCs w:val="24"/>
        </w:rPr>
        <w:t xml:space="preserve">CCTV </w:t>
      </w:r>
      <w:r>
        <w:rPr>
          <w:rFonts w:ascii="Arial" w:hAnsi="Arial" w:cs="Arial"/>
          <w:sz w:val="24"/>
          <w:szCs w:val="24"/>
        </w:rPr>
        <w:t>signage on displa</w:t>
      </w:r>
      <w:r w:rsidR="0056012E">
        <w:rPr>
          <w:rFonts w:ascii="Arial" w:hAnsi="Arial" w:cs="Arial"/>
          <w:sz w:val="24"/>
          <w:szCs w:val="24"/>
        </w:rPr>
        <w:t xml:space="preserve">yed prominently </w:t>
      </w:r>
    </w:p>
    <w:p w14:paraId="2A4AA06A" w14:textId="620FFE65" w:rsidR="16CD1B45" w:rsidRDefault="6412E082" w:rsidP="657C02FE">
      <w:pPr>
        <w:rPr>
          <w:rFonts w:ascii="Arial" w:hAnsi="Arial" w:cs="Arial"/>
          <w:sz w:val="24"/>
          <w:szCs w:val="24"/>
        </w:rPr>
      </w:pPr>
      <w:r w:rsidRPr="6107FE23">
        <w:rPr>
          <w:rFonts w:ascii="Arial" w:hAnsi="Arial" w:cs="Arial"/>
          <w:sz w:val="24"/>
          <w:szCs w:val="24"/>
        </w:rPr>
        <w:t xml:space="preserve">All plans have been </w:t>
      </w:r>
      <w:r w:rsidRPr="4D558B96">
        <w:rPr>
          <w:rFonts w:ascii="Arial" w:hAnsi="Arial" w:cs="Arial"/>
          <w:sz w:val="24"/>
          <w:szCs w:val="24"/>
        </w:rPr>
        <w:t xml:space="preserve">confirmed and </w:t>
      </w:r>
      <w:r w:rsidRPr="5713C931">
        <w:rPr>
          <w:rFonts w:ascii="Arial" w:hAnsi="Arial" w:cs="Arial"/>
          <w:sz w:val="24"/>
          <w:szCs w:val="24"/>
        </w:rPr>
        <w:t xml:space="preserve">approved by </w:t>
      </w:r>
      <w:r w:rsidRPr="51CF34FE">
        <w:rPr>
          <w:rFonts w:ascii="Arial" w:hAnsi="Arial" w:cs="Arial"/>
          <w:sz w:val="24"/>
          <w:szCs w:val="24"/>
        </w:rPr>
        <w:t>The Safety</w:t>
      </w:r>
      <w:r w:rsidRPr="03F18D3D">
        <w:rPr>
          <w:rFonts w:ascii="Arial" w:hAnsi="Arial" w:cs="Arial"/>
          <w:sz w:val="24"/>
          <w:szCs w:val="24"/>
        </w:rPr>
        <w:t xml:space="preserve"> </w:t>
      </w:r>
      <w:r w:rsidRPr="032A2569">
        <w:rPr>
          <w:rFonts w:ascii="Arial" w:hAnsi="Arial" w:cs="Arial"/>
          <w:sz w:val="24"/>
          <w:szCs w:val="24"/>
        </w:rPr>
        <w:t xml:space="preserve">Advisory Group </w:t>
      </w:r>
      <w:r w:rsidRPr="11AB012F">
        <w:rPr>
          <w:rFonts w:ascii="Arial" w:hAnsi="Arial" w:cs="Arial"/>
          <w:sz w:val="24"/>
          <w:szCs w:val="24"/>
        </w:rPr>
        <w:t xml:space="preserve">with the local </w:t>
      </w:r>
      <w:r w:rsidRPr="522A12D4">
        <w:rPr>
          <w:rFonts w:ascii="Arial" w:hAnsi="Arial" w:cs="Arial"/>
          <w:sz w:val="24"/>
          <w:szCs w:val="24"/>
        </w:rPr>
        <w:t xml:space="preserve">authorities. </w:t>
      </w:r>
    </w:p>
    <w:p w14:paraId="1D0D8E6C" w14:textId="529BB472" w:rsidR="4867F761" w:rsidRDefault="4867F761" w:rsidP="4867F761">
      <w:pPr>
        <w:rPr>
          <w:rFonts w:ascii="Arial" w:hAnsi="Arial" w:cs="Arial"/>
          <w:sz w:val="24"/>
          <w:szCs w:val="24"/>
        </w:rPr>
      </w:pPr>
    </w:p>
    <w:p w14:paraId="2E23BA85" w14:textId="7CE836C9" w:rsidR="00903372" w:rsidRPr="00350AF0" w:rsidRDefault="00903372" w:rsidP="004043B0">
      <w:pPr>
        <w:rPr>
          <w:rFonts w:ascii="Arial" w:hAnsi="Arial" w:cs="Arial"/>
          <w:b/>
          <w:bCs/>
          <w:sz w:val="24"/>
          <w:szCs w:val="24"/>
        </w:rPr>
      </w:pPr>
      <w:r w:rsidRPr="00350AF0">
        <w:rPr>
          <w:rFonts w:ascii="Arial" w:hAnsi="Arial" w:cs="Arial"/>
          <w:b/>
          <w:bCs/>
          <w:sz w:val="24"/>
          <w:szCs w:val="24"/>
        </w:rPr>
        <w:t xml:space="preserve">Road Closure </w:t>
      </w:r>
    </w:p>
    <w:p w14:paraId="5D1B813B" w14:textId="388664FC" w:rsidR="1C8DEFEB" w:rsidRDefault="0CFAACEB" w:rsidP="1C8DEFEB">
      <w:pPr>
        <w:rPr>
          <w:rFonts w:ascii="Arial" w:hAnsi="Arial" w:cs="Arial"/>
          <w:sz w:val="24"/>
          <w:szCs w:val="24"/>
        </w:rPr>
      </w:pPr>
      <w:r w:rsidRPr="7CC20024">
        <w:rPr>
          <w:rFonts w:ascii="Arial" w:hAnsi="Arial" w:cs="Arial"/>
          <w:sz w:val="24"/>
          <w:szCs w:val="24"/>
        </w:rPr>
        <w:t xml:space="preserve">Under the </w:t>
      </w:r>
      <w:r w:rsidRPr="74BBDB6B">
        <w:rPr>
          <w:rFonts w:ascii="Arial" w:hAnsi="Arial" w:cs="Arial"/>
          <w:sz w:val="24"/>
          <w:szCs w:val="24"/>
        </w:rPr>
        <w:t xml:space="preserve">advice of </w:t>
      </w:r>
      <w:r w:rsidRPr="1C7BE098">
        <w:rPr>
          <w:rFonts w:ascii="Arial" w:hAnsi="Arial" w:cs="Arial"/>
          <w:sz w:val="24"/>
          <w:szCs w:val="24"/>
        </w:rPr>
        <w:t xml:space="preserve">Thames </w:t>
      </w:r>
      <w:r w:rsidRPr="05D87A99">
        <w:rPr>
          <w:rFonts w:ascii="Arial" w:hAnsi="Arial" w:cs="Arial"/>
          <w:sz w:val="24"/>
          <w:szCs w:val="24"/>
        </w:rPr>
        <w:t xml:space="preserve">Valley </w:t>
      </w:r>
      <w:r w:rsidRPr="0BF8A2EA">
        <w:rPr>
          <w:rFonts w:ascii="Arial" w:hAnsi="Arial" w:cs="Arial"/>
          <w:sz w:val="24"/>
          <w:szCs w:val="24"/>
        </w:rPr>
        <w:t xml:space="preserve">Police, there will be no </w:t>
      </w:r>
      <w:r w:rsidRPr="59D585E0">
        <w:rPr>
          <w:rFonts w:ascii="Arial" w:hAnsi="Arial" w:cs="Arial"/>
          <w:sz w:val="24"/>
          <w:szCs w:val="24"/>
        </w:rPr>
        <w:t xml:space="preserve">road </w:t>
      </w:r>
      <w:r w:rsidRPr="5162DF27">
        <w:rPr>
          <w:rFonts w:ascii="Arial" w:hAnsi="Arial" w:cs="Arial"/>
          <w:sz w:val="24"/>
          <w:szCs w:val="24"/>
        </w:rPr>
        <w:t xml:space="preserve">closure put in </w:t>
      </w:r>
      <w:r w:rsidRPr="20F98302">
        <w:rPr>
          <w:rFonts w:ascii="Arial" w:hAnsi="Arial" w:cs="Arial"/>
          <w:sz w:val="24"/>
          <w:szCs w:val="24"/>
        </w:rPr>
        <w:t>place</w:t>
      </w:r>
      <w:r w:rsidRPr="5DCCAF44">
        <w:rPr>
          <w:rFonts w:ascii="Arial" w:hAnsi="Arial" w:cs="Arial"/>
          <w:sz w:val="24"/>
          <w:szCs w:val="24"/>
        </w:rPr>
        <w:t xml:space="preserve"> due to</w:t>
      </w:r>
      <w:r w:rsidRPr="20F98302">
        <w:rPr>
          <w:rFonts w:ascii="Arial" w:hAnsi="Arial" w:cs="Arial"/>
          <w:sz w:val="24"/>
          <w:szCs w:val="24"/>
        </w:rPr>
        <w:t xml:space="preserve"> </w:t>
      </w:r>
      <w:r w:rsidRPr="2F2B5DB0">
        <w:rPr>
          <w:rFonts w:ascii="Arial" w:hAnsi="Arial" w:cs="Arial"/>
          <w:sz w:val="24"/>
          <w:szCs w:val="24"/>
        </w:rPr>
        <w:t xml:space="preserve">the </w:t>
      </w:r>
      <w:r w:rsidRPr="0773DADE">
        <w:rPr>
          <w:rFonts w:ascii="Arial" w:hAnsi="Arial" w:cs="Arial"/>
          <w:sz w:val="24"/>
          <w:szCs w:val="24"/>
        </w:rPr>
        <w:t xml:space="preserve">numbers that we </w:t>
      </w:r>
      <w:r w:rsidRPr="1F6D7317">
        <w:rPr>
          <w:rFonts w:ascii="Arial" w:hAnsi="Arial" w:cs="Arial"/>
          <w:sz w:val="24"/>
          <w:szCs w:val="24"/>
        </w:rPr>
        <w:t>have on site</w:t>
      </w:r>
      <w:r w:rsidRPr="7182F575">
        <w:rPr>
          <w:rFonts w:ascii="Arial" w:hAnsi="Arial" w:cs="Arial"/>
          <w:sz w:val="24"/>
          <w:szCs w:val="24"/>
        </w:rPr>
        <w:t xml:space="preserve">. </w:t>
      </w:r>
      <w:r w:rsidRPr="146CC9AF">
        <w:rPr>
          <w:rFonts w:ascii="Arial" w:hAnsi="Arial" w:cs="Arial"/>
          <w:sz w:val="24"/>
          <w:szCs w:val="24"/>
        </w:rPr>
        <w:t xml:space="preserve">All visitors are </w:t>
      </w:r>
      <w:r w:rsidRPr="74AE8F33">
        <w:rPr>
          <w:rFonts w:ascii="Arial" w:hAnsi="Arial" w:cs="Arial"/>
          <w:sz w:val="24"/>
          <w:szCs w:val="24"/>
        </w:rPr>
        <w:t xml:space="preserve">encouraged to </w:t>
      </w:r>
      <w:r w:rsidRPr="56946EAB">
        <w:rPr>
          <w:rFonts w:ascii="Arial" w:hAnsi="Arial" w:cs="Arial"/>
          <w:sz w:val="24"/>
          <w:szCs w:val="24"/>
        </w:rPr>
        <w:t xml:space="preserve">use </w:t>
      </w:r>
      <w:r w:rsidRPr="12CADF0B">
        <w:rPr>
          <w:rFonts w:ascii="Arial" w:hAnsi="Arial" w:cs="Arial"/>
          <w:sz w:val="24"/>
          <w:szCs w:val="24"/>
        </w:rPr>
        <w:t>an informal</w:t>
      </w:r>
      <w:r w:rsidRPr="56946EAB">
        <w:rPr>
          <w:rFonts w:ascii="Arial" w:hAnsi="Arial" w:cs="Arial"/>
          <w:sz w:val="24"/>
          <w:szCs w:val="24"/>
        </w:rPr>
        <w:t xml:space="preserve"> </w:t>
      </w:r>
      <w:r w:rsidRPr="21134AF9">
        <w:rPr>
          <w:rFonts w:ascii="Arial" w:hAnsi="Arial" w:cs="Arial"/>
          <w:sz w:val="24"/>
          <w:szCs w:val="24"/>
        </w:rPr>
        <w:t>one</w:t>
      </w:r>
      <w:r w:rsidR="1FC6CA43" w:rsidRPr="2048DDBA">
        <w:rPr>
          <w:rFonts w:ascii="Arial" w:hAnsi="Arial" w:cs="Arial"/>
          <w:sz w:val="24"/>
          <w:szCs w:val="24"/>
        </w:rPr>
        <w:t>-</w:t>
      </w:r>
      <w:r w:rsidRPr="21134AF9">
        <w:rPr>
          <w:rFonts w:ascii="Arial" w:hAnsi="Arial" w:cs="Arial"/>
          <w:sz w:val="24"/>
          <w:szCs w:val="24"/>
        </w:rPr>
        <w:t xml:space="preserve">way </w:t>
      </w:r>
      <w:r w:rsidRPr="18AE3080">
        <w:rPr>
          <w:rFonts w:ascii="Arial" w:hAnsi="Arial" w:cs="Arial"/>
          <w:sz w:val="24"/>
          <w:szCs w:val="24"/>
        </w:rPr>
        <w:t xml:space="preserve">system and the </w:t>
      </w:r>
      <w:r w:rsidRPr="317AD7AB">
        <w:rPr>
          <w:rFonts w:ascii="Arial" w:hAnsi="Arial" w:cs="Arial"/>
          <w:sz w:val="24"/>
          <w:szCs w:val="24"/>
        </w:rPr>
        <w:t xml:space="preserve">village residents have been </w:t>
      </w:r>
      <w:r w:rsidRPr="29D40014">
        <w:rPr>
          <w:rFonts w:ascii="Arial" w:hAnsi="Arial" w:cs="Arial"/>
          <w:sz w:val="24"/>
          <w:szCs w:val="24"/>
        </w:rPr>
        <w:t xml:space="preserve">informed </w:t>
      </w:r>
      <w:r w:rsidRPr="451865A4">
        <w:rPr>
          <w:rFonts w:ascii="Arial" w:hAnsi="Arial" w:cs="Arial"/>
          <w:sz w:val="24"/>
          <w:szCs w:val="24"/>
        </w:rPr>
        <w:t xml:space="preserve">that there </w:t>
      </w:r>
      <w:r w:rsidRPr="1D897EF2">
        <w:rPr>
          <w:rFonts w:ascii="Arial" w:hAnsi="Arial" w:cs="Arial"/>
          <w:sz w:val="24"/>
          <w:szCs w:val="24"/>
        </w:rPr>
        <w:t xml:space="preserve">will be a </w:t>
      </w:r>
      <w:r w:rsidRPr="3C4301CF">
        <w:rPr>
          <w:rFonts w:ascii="Arial" w:hAnsi="Arial" w:cs="Arial"/>
          <w:sz w:val="24"/>
          <w:szCs w:val="24"/>
        </w:rPr>
        <w:t xml:space="preserve">greater risk </w:t>
      </w:r>
      <w:r w:rsidRPr="58EBD9EF">
        <w:rPr>
          <w:rFonts w:ascii="Arial" w:hAnsi="Arial" w:cs="Arial"/>
          <w:sz w:val="24"/>
          <w:szCs w:val="24"/>
        </w:rPr>
        <w:t xml:space="preserve">of </w:t>
      </w:r>
      <w:r w:rsidRPr="115AF672">
        <w:rPr>
          <w:rFonts w:ascii="Arial" w:hAnsi="Arial" w:cs="Arial"/>
          <w:sz w:val="24"/>
          <w:szCs w:val="24"/>
        </w:rPr>
        <w:t xml:space="preserve">traffic over the </w:t>
      </w:r>
      <w:r w:rsidRPr="3D2F6432">
        <w:rPr>
          <w:rFonts w:ascii="Arial" w:hAnsi="Arial" w:cs="Arial"/>
          <w:sz w:val="24"/>
          <w:szCs w:val="24"/>
        </w:rPr>
        <w:t xml:space="preserve">weekend </w:t>
      </w:r>
    </w:p>
    <w:p w14:paraId="74D8C1E1" w14:textId="5FBA18C6" w:rsidR="3D2F6432" w:rsidRDefault="3D2F6432" w:rsidP="3D2F6432">
      <w:pPr>
        <w:rPr>
          <w:rFonts w:ascii="Arial" w:hAnsi="Arial" w:cs="Arial"/>
          <w:sz w:val="24"/>
          <w:szCs w:val="24"/>
        </w:rPr>
      </w:pPr>
    </w:p>
    <w:p w14:paraId="251166A7" w14:textId="35762F3F" w:rsidR="254967FD" w:rsidRDefault="254967FD" w:rsidP="62C1A142">
      <w:pPr>
        <w:rPr>
          <w:rFonts w:ascii="Arial" w:hAnsi="Arial" w:cs="Arial"/>
          <w:b/>
          <w:bCs/>
          <w:sz w:val="24"/>
          <w:szCs w:val="24"/>
        </w:rPr>
      </w:pPr>
      <w:r w:rsidRPr="1A957234">
        <w:rPr>
          <w:rFonts w:ascii="Arial" w:hAnsi="Arial" w:cs="Arial"/>
          <w:b/>
          <w:bCs/>
          <w:sz w:val="24"/>
          <w:szCs w:val="24"/>
        </w:rPr>
        <w:t>Security Leads</w:t>
      </w:r>
    </w:p>
    <w:p w14:paraId="1D16FF0B" w14:textId="2247F226" w:rsidR="254967FD" w:rsidRDefault="254967FD" w:rsidP="1B9D76B6">
      <w:pPr>
        <w:rPr>
          <w:rFonts w:ascii="Arial" w:hAnsi="Arial" w:cs="Arial"/>
          <w:sz w:val="24"/>
          <w:szCs w:val="24"/>
        </w:rPr>
      </w:pPr>
      <w:r w:rsidRPr="5A1B908A">
        <w:rPr>
          <w:rFonts w:ascii="Arial" w:hAnsi="Arial" w:cs="Arial"/>
          <w:sz w:val="24"/>
          <w:szCs w:val="24"/>
        </w:rPr>
        <w:t xml:space="preserve">There will now be a </w:t>
      </w:r>
      <w:r w:rsidRPr="6E172D61">
        <w:rPr>
          <w:rFonts w:ascii="Arial" w:hAnsi="Arial" w:cs="Arial"/>
          <w:sz w:val="24"/>
          <w:szCs w:val="24"/>
        </w:rPr>
        <w:t xml:space="preserve">splitting of </w:t>
      </w:r>
      <w:r w:rsidRPr="1A0E18B7">
        <w:rPr>
          <w:rFonts w:ascii="Arial" w:hAnsi="Arial" w:cs="Arial"/>
          <w:sz w:val="24"/>
          <w:szCs w:val="24"/>
        </w:rPr>
        <w:t xml:space="preserve">this role </w:t>
      </w:r>
      <w:r w:rsidRPr="55FC8F54">
        <w:rPr>
          <w:rFonts w:ascii="Arial" w:hAnsi="Arial" w:cs="Arial"/>
          <w:sz w:val="24"/>
          <w:szCs w:val="24"/>
        </w:rPr>
        <w:t xml:space="preserve">being </w:t>
      </w:r>
      <w:r w:rsidRPr="06D4BE11">
        <w:rPr>
          <w:rFonts w:ascii="Arial" w:hAnsi="Arial" w:cs="Arial"/>
          <w:sz w:val="24"/>
          <w:szCs w:val="24"/>
        </w:rPr>
        <w:t xml:space="preserve">covered </w:t>
      </w:r>
      <w:r w:rsidRPr="5B71B9C4">
        <w:rPr>
          <w:rFonts w:ascii="Arial" w:hAnsi="Arial" w:cs="Arial"/>
          <w:sz w:val="24"/>
          <w:szCs w:val="24"/>
        </w:rPr>
        <w:t>by the below</w:t>
      </w:r>
      <w:r w:rsidRPr="5E5E204B">
        <w:rPr>
          <w:rFonts w:ascii="Arial" w:hAnsi="Arial" w:cs="Arial"/>
          <w:sz w:val="24"/>
          <w:szCs w:val="24"/>
        </w:rPr>
        <w:t>:</w:t>
      </w:r>
    </w:p>
    <w:p w14:paraId="57D9E6BB" w14:textId="068F1413" w:rsidR="254967FD" w:rsidRDefault="254967FD" w:rsidP="5E5E204B">
      <w:pPr>
        <w:rPr>
          <w:rFonts w:ascii="Arial" w:hAnsi="Arial" w:cs="Arial"/>
          <w:sz w:val="24"/>
          <w:szCs w:val="24"/>
        </w:rPr>
      </w:pPr>
      <w:r w:rsidRPr="4A5CB60C">
        <w:rPr>
          <w:rFonts w:ascii="Arial" w:hAnsi="Arial" w:cs="Arial"/>
          <w:sz w:val="24"/>
          <w:szCs w:val="24"/>
        </w:rPr>
        <w:t xml:space="preserve">Friday – David Clarke </w:t>
      </w:r>
    </w:p>
    <w:p w14:paraId="25597C4B" w14:textId="2F6C549B" w:rsidR="254967FD" w:rsidRDefault="254967FD" w:rsidP="4A5CB60C">
      <w:pPr>
        <w:rPr>
          <w:rFonts w:ascii="Arial" w:hAnsi="Arial" w:cs="Arial"/>
          <w:sz w:val="24"/>
          <w:szCs w:val="24"/>
        </w:rPr>
      </w:pPr>
      <w:r w:rsidRPr="73E011AA">
        <w:rPr>
          <w:rFonts w:ascii="Arial" w:hAnsi="Arial" w:cs="Arial"/>
          <w:sz w:val="24"/>
          <w:szCs w:val="24"/>
        </w:rPr>
        <w:t>Saturday</w:t>
      </w:r>
      <w:r w:rsidRPr="2A884946">
        <w:rPr>
          <w:rFonts w:ascii="Arial" w:hAnsi="Arial" w:cs="Arial"/>
          <w:sz w:val="24"/>
          <w:szCs w:val="24"/>
        </w:rPr>
        <w:t xml:space="preserve">, Sunday </w:t>
      </w:r>
      <w:r w:rsidRPr="5CB791B6">
        <w:rPr>
          <w:rFonts w:ascii="Arial" w:hAnsi="Arial" w:cs="Arial"/>
          <w:sz w:val="24"/>
          <w:szCs w:val="24"/>
        </w:rPr>
        <w:t xml:space="preserve">&amp; </w:t>
      </w:r>
      <w:r w:rsidRPr="66CD77C4">
        <w:rPr>
          <w:rFonts w:ascii="Arial" w:hAnsi="Arial" w:cs="Arial"/>
          <w:sz w:val="24"/>
          <w:szCs w:val="24"/>
        </w:rPr>
        <w:t xml:space="preserve">Monday </w:t>
      </w:r>
      <w:r w:rsidRPr="729EE835">
        <w:rPr>
          <w:rFonts w:ascii="Arial" w:hAnsi="Arial" w:cs="Arial"/>
          <w:sz w:val="24"/>
          <w:szCs w:val="24"/>
        </w:rPr>
        <w:t xml:space="preserve">– Ian </w:t>
      </w:r>
      <w:r w:rsidRPr="1F74AC50">
        <w:rPr>
          <w:rFonts w:ascii="Arial" w:hAnsi="Arial" w:cs="Arial"/>
          <w:sz w:val="24"/>
          <w:szCs w:val="24"/>
        </w:rPr>
        <w:t>Newbury</w:t>
      </w:r>
      <w:r w:rsidRPr="51F8D4D1">
        <w:rPr>
          <w:rFonts w:ascii="Arial" w:hAnsi="Arial" w:cs="Arial"/>
          <w:sz w:val="24"/>
          <w:szCs w:val="24"/>
        </w:rPr>
        <w:t xml:space="preserve"> and Paul </w:t>
      </w:r>
      <w:r w:rsidRPr="602A5B62">
        <w:rPr>
          <w:rFonts w:ascii="Arial" w:hAnsi="Arial" w:cs="Arial"/>
          <w:sz w:val="24"/>
          <w:szCs w:val="24"/>
        </w:rPr>
        <w:t xml:space="preserve">Rawlins </w:t>
      </w:r>
    </w:p>
    <w:p w14:paraId="448CE589" w14:textId="3BFD6DF6" w:rsidR="602A5B62" w:rsidRDefault="254967FD" w:rsidP="602A5B62">
      <w:pPr>
        <w:rPr>
          <w:rFonts w:ascii="Arial" w:hAnsi="Arial" w:cs="Arial"/>
          <w:sz w:val="24"/>
          <w:szCs w:val="24"/>
        </w:rPr>
      </w:pPr>
      <w:r w:rsidRPr="7C80B6AC">
        <w:rPr>
          <w:rFonts w:ascii="Arial" w:hAnsi="Arial" w:cs="Arial"/>
          <w:sz w:val="24"/>
          <w:szCs w:val="24"/>
        </w:rPr>
        <w:t xml:space="preserve">Overnight there </w:t>
      </w:r>
      <w:r w:rsidRPr="6BC36691">
        <w:rPr>
          <w:rFonts w:ascii="Arial" w:hAnsi="Arial" w:cs="Arial"/>
          <w:sz w:val="24"/>
          <w:szCs w:val="24"/>
        </w:rPr>
        <w:t xml:space="preserve">will be </w:t>
      </w:r>
      <w:r w:rsidRPr="66752073">
        <w:rPr>
          <w:rFonts w:ascii="Arial" w:hAnsi="Arial" w:cs="Arial"/>
          <w:sz w:val="24"/>
          <w:szCs w:val="24"/>
        </w:rPr>
        <w:t xml:space="preserve">external security </w:t>
      </w:r>
      <w:r w:rsidRPr="793B790B">
        <w:rPr>
          <w:rFonts w:ascii="Arial" w:hAnsi="Arial" w:cs="Arial"/>
          <w:sz w:val="24"/>
          <w:szCs w:val="24"/>
        </w:rPr>
        <w:t xml:space="preserve">between the hours of </w:t>
      </w:r>
      <w:r w:rsidRPr="093EE6C6">
        <w:rPr>
          <w:rFonts w:ascii="Arial" w:hAnsi="Arial" w:cs="Arial"/>
          <w:sz w:val="24"/>
          <w:szCs w:val="24"/>
        </w:rPr>
        <w:t xml:space="preserve">11pm and </w:t>
      </w:r>
      <w:r w:rsidRPr="62389422">
        <w:rPr>
          <w:rFonts w:ascii="Arial" w:hAnsi="Arial" w:cs="Arial"/>
          <w:sz w:val="24"/>
          <w:szCs w:val="24"/>
        </w:rPr>
        <w:t xml:space="preserve">7am </w:t>
      </w:r>
    </w:p>
    <w:p w14:paraId="2ADAD8DB" w14:textId="77777777" w:rsidR="00903372" w:rsidRPr="004043B0" w:rsidRDefault="00903372" w:rsidP="004043B0">
      <w:pPr>
        <w:rPr>
          <w:rFonts w:ascii="Arial" w:hAnsi="Arial" w:cs="Arial"/>
          <w:sz w:val="24"/>
          <w:szCs w:val="24"/>
        </w:rPr>
      </w:pPr>
    </w:p>
    <w:p w14:paraId="4E8F3832" w14:textId="65E6360E" w:rsidR="254967FD" w:rsidRDefault="254967FD" w:rsidP="218D9A70">
      <w:pPr>
        <w:rPr>
          <w:rFonts w:ascii="Arial" w:hAnsi="Arial" w:cs="Arial"/>
          <w:sz w:val="24"/>
          <w:szCs w:val="24"/>
        </w:rPr>
      </w:pPr>
      <w:r w:rsidRPr="70900D44">
        <w:rPr>
          <w:rFonts w:ascii="Arial" w:hAnsi="Arial" w:cs="Arial"/>
          <w:b/>
          <w:bCs/>
          <w:sz w:val="24"/>
          <w:szCs w:val="24"/>
        </w:rPr>
        <w:t xml:space="preserve">Other Appointments </w:t>
      </w:r>
    </w:p>
    <w:p w14:paraId="789AAD2D" w14:textId="258796A3" w:rsidR="254967FD" w:rsidRDefault="254967FD" w:rsidP="054DCC2F">
      <w:pPr>
        <w:rPr>
          <w:rFonts w:ascii="Arial" w:hAnsi="Arial" w:cs="Arial"/>
          <w:sz w:val="24"/>
          <w:szCs w:val="24"/>
        </w:rPr>
      </w:pPr>
      <w:r w:rsidRPr="2DD29C4E">
        <w:rPr>
          <w:rFonts w:ascii="Arial" w:hAnsi="Arial" w:cs="Arial"/>
          <w:sz w:val="24"/>
          <w:szCs w:val="24"/>
        </w:rPr>
        <w:t>Adult Welfare</w:t>
      </w:r>
      <w:r w:rsidRPr="653BA816">
        <w:rPr>
          <w:rFonts w:ascii="Arial" w:hAnsi="Arial" w:cs="Arial"/>
          <w:sz w:val="24"/>
          <w:szCs w:val="24"/>
        </w:rPr>
        <w:t xml:space="preserve"> Lead </w:t>
      </w:r>
      <w:r w:rsidRPr="2D55BDB6">
        <w:rPr>
          <w:rFonts w:ascii="Arial" w:hAnsi="Arial" w:cs="Arial"/>
          <w:sz w:val="24"/>
          <w:szCs w:val="24"/>
        </w:rPr>
        <w:t>–</w:t>
      </w:r>
      <w:r w:rsidRPr="653BA816">
        <w:rPr>
          <w:rFonts w:ascii="Arial" w:hAnsi="Arial" w:cs="Arial"/>
          <w:sz w:val="24"/>
          <w:szCs w:val="24"/>
        </w:rPr>
        <w:t xml:space="preserve"> Kim</w:t>
      </w:r>
      <w:r w:rsidRPr="2D55BDB6">
        <w:rPr>
          <w:rFonts w:ascii="Arial" w:hAnsi="Arial" w:cs="Arial"/>
          <w:sz w:val="24"/>
          <w:szCs w:val="24"/>
        </w:rPr>
        <w:t xml:space="preserve"> Cochran </w:t>
      </w:r>
    </w:p>
    <w:p w14:paraId="4A906174" w14:textId="0F99B4BB" w:rsidR="00903372" w:rsidRPr="004043B0" w:rsidRDefault="254967FD" w:rsidP="004043B0">
      <w:pPr>
        <w:rPr>
          <w:rFonts w:ascii="Arial" w:hAnsi="Arial" w:cs="Arial"/>
          <w:sz w:val="24"/>
          <w:szCs w:val="24"/>
        </w:rPr>
      </w:pPr>
      <w:r w:rsidRPr="6E43AB30">
        <w:rPr>
          <w:rFonts w:ascii="Arial" w:hAnsi="Arial" w:cs="Arial"/>
          <w:sz w:val="24"/>
          <w:szCs w:val="24"/>
        </w:rPr>
        <w:t xml:space="preserve">Safeguarding Lead – Emma </w:t>
      </w:r>
      <w:r w:rsidRPr="0F694E1C">
        <w:rPr>
          <w:rFonts w:ascii="Arial" w:hAnsi="Arial" w:cs="Arial"/>
          <w:sz w:val="24"/>
          <w:szCs w:val="24"/>
        </w:rPr>
        <w:t>King</w:t>
      </w:r>
    </w:p>
    <w:sectPr w:rsidR="00903372" w:rsidRPr="004043B0" w:rsidSect="002B01F9">
      <w:footerReference w:type="default" r:id="rId11"/>
      <w:pgSz w:w="11906" w:h="16838"/>
      <w:pgMar w:top="426" w:right="707" w:bottom="1440" w:left="993"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85CB" w14:textId="77777777" w:rsidR="00644B65" w:rsidRDefault="00644B65" w:rsidP="00433B70">
      <w:pPr>
        <w:spacing w:after="0" w:line="240" w:lineRule="auto"/>
      </w:pPr>
      <w:r>
        <w:separator/>
      </w:r>
    </w:p>
  </w:endnote>
  <w:endnote w:type="continuationSeparator" w:id="0">
    <w:p w14:paraId="376A3421" w14:textId="77777777" w:rsidR="00644B65" w:rsidRDefault="00644B65" w:rsidP="00433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C9D7" w14:textId="5B18DDBD" w:rsidR="00CD02A6" w:rsidRDefault="00CD02A6">
    <w:pPr>
      <w:pStyle w:val="Footer"/>
      <w:rPr>
        <w:rFonts w:ascii="Arial" w:hAnsi="Arial" w:cs="Arial"/>
        <w:b/>
        <w:bCs/>
        <w:noProof/>
      </w:rPr>
    </w:pPr>
    <w:r>
      <w:rPr>
        <w:rFonts w:ascii="Arial" w:hAnsi="Arial" w:cs="Arial"/>
        <w:noProof/>
      </w:rPr>
      <w:drawing>
        <wp:anchor distT="0" distB="0" distL="114300" distR="114300" simplePos="0" relativeHeight="251658240" behindDoc="1" locked="0" layoutInCell="1" allowOverlap="1" wp14:anchorId="168B279A" wp14:editId="3053B688">
          <wp:simplePos x="0" y="0"/>
          <wp:positionH relativeFrom="column">
            <wp:posOffset>5875655</wp:posOffset>
          </wp:positionH>
          <wp:positionV relativeFrom="paragraph">
            <wp:posOffset>92710</wp:posOffset>
          </wp:positionV>
          <wp:extent cx="480060" cy="591820"/>
          <wp:effectExtent l="0" t="0" r="0" b="0"/>
          <wp:wrapTight wrapText="bothSides">
            <wp:wrapPolygon edited="0">
              <wp:start x="0" y="0"/>
              <wp:lineTo x="0" y="20858"/>
              <wp:lineTo x="20571" y="20858"/>
              <wp:lineTo x="20571" y="0"/>
              <wp:lineTo x="0" y="0"/>
            </wp:wrapPolygon>
          </wp:wrapTight>
          <wp:docPr id="1868525783" name="Picture 8">
            <a:extLst xmlns:a="http://schemas.openxmlformats.org/drawingml/2006/main">
              <a:ext uri="{FF2B5EF4-FFF2-40B4-BE49-F238E27FC236}">
                <a16:creationId xmlns:a16="http://schemas.microsoft.com/office/drawing/2014/main" id="{B11A9FB3-8E8F-4DB8-8596-78BBE83FA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25783" name="Picture 1868525783"/>
                  <pic:cNvPicPr/>
                </pic:nvPicPr>
                <pic:blipFill>
                  <a:blip r:embed="rId1">
                    <a:extLst>
                      <a:ext uri="{28A0092B-C50C-407E-A947-70E740481C1C}">
                        <a14:useLocalDpi xmlns:a14="http://schemas.microsoft.com/office/drawing/2010/main" val="0"/>
                      </a:ext>
                    </a:extLst>
                  </a:blip>
                  <a:stretch>
                    <a:fillRect/>
                  </a:stretch>
                </pic:blipFill>
                <pic:spPr>
                  <a:xfrm>
                    <a:off x="0" y="0"/>
                    <a:ext cx="480060" cy="591820"/>
                  </a:xfrm>
                  <a:prstGeom prst="rect">
                    <a:avLst/>
                  </a:prstGeom>
                </pic:spPr>
              </pic:pic>
            </a:graphicData>
          </a:graphic>
          <wp14:sizeRelH relativeFrom="margin">
            <wp14:pctWidth>0</wp14:pctWidth>
          </wp14:sizeRelH>
          <wp14:sizeRelV relativeFrom="margin">
            <wp14:pctHeight>0</wp14:pctHeight>
          </wp14:sizeRelV>
        </wp:anchor>
      </w:drawing>
    </w:r>
  </w:p>
  <w:p w14:paraId="4325B9FF" w14:textId="4E137268" w:rsidR="00CD02A6" w:rsidRPr="00CD02A6" w:rsidRDefault="00CD02A6">
    <w:pPr>
      <w:pStyle w:val="Footer"/>
      <w:rPr>
        <w:rFonts w:ascii="Arial" w:hAnsi="Arial" w:cs="Arial"/>
        <w:b/>
        <w:bCs/>
      </w:rPr>
    </w:pPr>
    <w:r w:rsidRPr="00CD02A6">
      <w:rPr>
        <w:rFonts w:ascii="Arial" w:hAnsi="Arial" w:cs="Arial"/>
        <w:b/>
        <w:bCs/>
        <w:noProof/>
      </w:rPr>
      <w:t>Buckinghamshire Scouts, 3 Walton Terrace, Walton Street, Aylesbury HP21 7QY</w:t>
    </w:r>
  </w:p>
  <w:p w14:paraId="7A7FFA8C" w14:textId="66C47608" w:rsidR="00433B70" w:rsidRPr="00433B70" w:rsidRDefault="00433B70">
    <w:pPr>
      <w:pStyle w:val="Footer"/>
      <w:rPr>
        <w:rFonts w:ascii="Arial" w:hAnsi="Arial" w:cs="Arial"/>
      </w:rPr>
    </w:pPr>
    <w:r w:rsidRPr="00433B70">
      <w:rPr>
        <w:rFonts w:ascii="Arial" w:hAnsi="Arial" w:cs="Arial"/>
      </w:rPr>
      <w:t xml:space="preserve">Camp Lead:                      Clare Clarke </w:t>
    </w:r>
    <w:r w:rsidR="00CD02A6">
      <w:rPr>
        <w:rFonts w:ascii="Arial" w:hAnsi="Arial" w:cs="Arial"/>
      </w:rPr>
      <w:t xml:space="preserve">           </w:t>
    </w:r>
    <w:hyperlink r:id="rId2" w:history="1">
      <w:r w:rsidR="00CD02A6" w:rsidRPr="00925902">
        <w:rPr>
          <w:rStyle w:val="Hyperlink"/>
          <w:rFonts w:ascii="Arial" w:hAnsi="Arial" w:cs="Arial"/>
        </w:rPr>
        <w:t>clare.clarke@bucks-scouts.org.uk</w:t>
      </w:r>
    </w:hyperlink>
  </w:p>
  <w:p w14:paraId="024F2DEF" w14:textId="7BD55563" w:rsidR="00433B70" w:rsidRPr="00433B70" w:rsidRDefault="00433B70">
    <w:pPr>
      <w:pStyle w:val="Footer"/>
      <w:rPr>
        <w:rFonts w:ascii="Arial" w:hAnsi="Arial" w:cs="Arial"/>
      </w:rPr>
    </w:pPr>
    <w:r w:rsidRPr="00433B70">
      <w:rPr>
        <w:rFonts w:ascii="Arial" w:hAnsi="Arial" w:cs="Arial"/>
      </w:rPr>
      <w:t xml:space="preserve">County Lead Volunteer: </w:t>
    </w:r>
    <w:r w:rsidRPr="00433B70">
      <w:rPr>
        <w:rFonts w:ascii="Arial" w:hAnsi="Arial" w:cs="Arial"/>
      </w:rPr>
      <w:tab/>
      <w:t xml:space="preserve">   James Williamson </w:t>
    </w:r>
    <w:r w:rsidR="00CD02A6">
      <w:rPr>
        <w:rFonts w:ascii="Arial" w:hAnsi="Arial" w:cs="Arial"/>
      </w:rPr>
      <w:t xml:space="preserve"> </w:t>
    </w:r>
    <w:r w:rsidRPr="00433B70">
      <w:rPr>
        <w:rFonts w:ascii="Arial" w:hAnsi="Arial" w:cs="Arial"/>
      </w:rPr>
      <w:t xml:space="preserve"> </w:t>
    </w:r>
    <w:hyperlink r:id="rId3" w:history="1">
      <w:r w:rsidRPr="00433B70">
        <w:rPr>
          <w:rStyle w:val="Hyperlink"/>
          <w:rFonts w:ascii="Arial" w:hAnsi="Arial" w:cs="Arial"/>
        </w:rPr>
        <w:t>james.williamson@bucks-scouts.org.uk</w:t>
      </w:r>
    </w:hyperlink>
    <w:r w:rsidRPr="00433B70">
      <w:rPr>
        <w:rFonts w:ascii="Arial" w:hAnsi="Arial" w:cs="Arial"/>
      </w:rPr>
      <w:t xml:space="preserve"> </w:t>
    </w:r>
    <w:r w:rsidR="00CD02A6">
      <w:rPr>
        <w:rFonts w:ascii="Arial" w:hAnsi="Arial" w:cs="Arial"/>
      </w:rPr>
      <w:t xml:space="preserve">    </w:t>
    </w:r>
  </w:p>
  <w:p w14:paraId="56AC5B18" w14:textId="77777777" w:rsidR="00433B70" w:rsidRDefault="00433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0D60" w14:textId="77777777" w:rsidR="00644B65" w:rsidRDefault="00644B65" w:rsidP="00433B70">
      <w:pPr>
        <w:spacing w:after="0" w:line="240" w:lineRule="auto"/>
      </w:pPr>
      <w:r>
        <w:separator/>
      </w:r>
    </w:p>
  </w:footnote>
  <w:footnote w:type="continuationSeparator" w:id="0">
    <w:p w14:paraId="0EE97A2F" w14:textId="77777777" w:rsidR="00644B65" w:rsidRDefault="00644B65" w:rsidP="00433B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F5B81"/>
    <w:multiLevelType w:val="hybridMultilevel"/>
    <w:tmpl w:val="69464042"/>
    <w:lvl w:ilvl="0" w:tplc="6F3A84E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6986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70"/>
    <w:rsid w:val="00023122"/>
    <w:rsid w:val="00026647"/>
    <w:rsid w:val="000345D9"/>
    <w:rsid w:val="000434C9"/>
    <w:rsid w:val="00071E44"/>
    <w:rsid w:val="00075A9C"/>
    <w:rsid w:val="000A443C"/>
    <w:rsid w:val="000D162D"/>
    <w:rsid w:val="000D6B0B"/>
    <w:rsid w:val="000E3997"/>
    <w:rsid w:val="000F3409"/>
    <w:rsid w:val="000F596E"/>
    <w:rsid w:val="001026A1"/>
    <w:rsid w:val="00103AA4"/>
    <w:rsid w:val="00104032"/>
    <w:rsid w:val="00106276"/>
    <w:rsid w:val="00113366"/>
    <w:rsid w:val="0012705C"/>
    <w:rsid w:val="00130602"/>
    <w:rsid w:val="001317B6"/>
    <w:rsid w:val="0013340B"/>
    <w:rsid w:val="0014166A"/>
    <w:rsid w:val="00143D06"/>
    <w:rsid w:val="00146B64"/>
    <w:rsid w:val="00173FC8"/>
    <w:rsid w:val="00177A1E"/>
    <w:rsid w:val="0018268D"/>
    <w:rsid w:val="00183D5F"/>
    <w:rsid w:val="001A6A46"/>
    <w:rsid w:val="001B0BB5"/>
    <w:rsid w:val="001B1904"/>
    <w:rsid w:val="001B38D3"/>
    <w:rsid w:val="001C4984"/>
    <w:rsid w:val="001E2F4A"/>
    <w:rsid w:val="001E7CE2"/>
    <w:rsid w:val="00204C0F"/>
    <w:rsid w:val="002241F8"/>
    <w:rsid w:val="00244FA9"/>
    <w:rsid w:val="00273B15"/>
    <w:rsid w:val="00274358"/>
    <w:rsid w:val="002946A7"/>
    <w:rsid w:val="002970F5"/>
    <w:rsid w:val="002A37EC"/>
    <w:rsid w:val="002B01F9"/>
    <w:rsid w:val="002B2970"/>
    <w:rsid w:val="002C2A6A"/>
    <w:rsid w:val="002C3354"/>
    <w:rsid w:val="002D27F9"/>
    <w:rsid w:val="002D58C2"/>
    <w:rsid w:val="002F006A"/>
    <w:rsid w:val="00304CBF"/>
    <w:rsid w:val="00310F9D"/>
    <w:rsid w:val="00313217"/>
    <w:rsid w:val="0031704A"/>
    <w:rsid w:val="00320F41"/>
    <w:rsid w:val="00323BE8"/>
    <w:rsid w:val="0032640A"/>
    <w:rsid w:val="0033274A"/>
    <w:rsid w:val="00334CFA"/>
    <w:rsid w:val="00335EB4"/>
    <w:rsid w:val="003421FA"/>
    <w:rsid w:val="0034650F"/>
    <w:rsid w:val="00350AF0"/>
    <w:rsid w:val="00351F1E"/>
    <w:rsid w:val="00354C97"/>
    <w:rsid w:val="0035537C"/>
    <w:rsid w:val="0036523B"/>
    <w:rsid w:val="00365C9D"/>
    <w:rsid w:val="00381803"/>
    <w:rsid w:val="00391CFA"/>
    <w:rsid w:val="003A1E7B"/>
    <w:rsid w:val="003A36C2"/>
    <w:rsid w:val="003A649D"/>
    <w:rsid w:val="003B2E71"/>
    <w:rsid w:val="003C5482"/>
    <w:rsid w:val="00402361"/>
    <w:rsid w:val="004043B0"/>
    <w:rsid w:val="00411BF4"/>
    <w:rsid w:val="00420880"/>
    <w:rsid w:val="00433B70"/>
    <w:rsid w:val="00441F4A"/>
    <w:rsid w:val="004459CC"/>
    <w:rsid w:val="004465BB"/>
    <w:rsid w:val="00451A3B"/>
    <w:rsid w:val="004758C6"/>
    <w:rsid w:val="004A4F0A"/>
    <w:rsid w:val="004A58D9"/>
    <w:rsid w:val="004B3435"/>
    <w:rsid w:val="004B6675"/>
    <w:rsid w:val="004D6324"/>
    <w:rsid w:val="005019D1"/>
    <w:rsid w:val="005176C6"/>
    <w:rsid w:val="00517B0F"/>
    <w:rsid w:val="00521A25"/>
    <w:rsid w:val="00526DF0"/>
    <w:rsid w:val="00532CE6"/>
    <w:rsid w:val="00537484"/>
    <w:rsid w:val="00544BBD"/>
    <w:rsid w:val="005462BB"/>
    <w:rsid w:val="00547157"/>
    <w:rsid w:val="0056012E"/>
    <w:rsid w:val="00576617"/>
    <w:rsid w:val="005945C8"/>
    <w:rsid w:val="0059736F"/>
    <w:rsid w:val="005A1C38"/>
    <w:rsid w:val="005B08CF"/>
    <w:rsid w:val="005B702A"/>
    <w:rsid w:val="005D1749"/>
    <w:rsid w:val="005D598B"/>
    <w:rsid w:val="005E0CB9"/>
    <w:rsid w:val="005E21BB"/>
    <w:rsid w:val="005E4618"/>
    <w:rsid w:val="005E7929"/>
    <w:rsid w:val="005F00FE"/>
    <w:rsid w:val="005F25E3"/>
    <w:rsid w:val="005F31DB"/>
    <w:rsid w:val="005F6843"/>
    <w:rsid w:val="00604D2B"/>
    <w:rsid w:val="006108ED"/>
    <w:rsid w:val="00614BD4"/>
    <w:rsid w:val="00620985"/>
    <w:rsid w:val="00637DC2"/>
    <w:rsid w:val="00644B65"/>
    <w:rsid w:val="00655484"/>
    <w:rsid w:val="00666FA7"/>
    <w:rsid w:val="006779A2"/>
    <w:rsid w:val="00681C7C"/>
    <w:rsid w:val="00686F5A"/>
    <w:rsid w:val="006941CE"/>
    <w:rsid w:val="006A2B3D"/>
    <w:rsid w:val="006B25AE"/>
    <w:rsid w:val="006B41A9"/>
    <w:rsid w:val="006B42B2"/>
    <w:rsid w:val="006D343F"/>
    <w:rsid w:val="006D5ECB"/>
    <w:rsid w:val="00723838"/>
    <w:rsid w:val="00731FF6"/>
    <w:rsid w:val="00735880"/>
    <w:rsid w:val="00736420"/>
    <w:rsid w:val="007515AC"/>
    <w:rsid w:val="00762D08"/>
    <w:rsid w:val="00771873"/>
    <w:rsid w:val="007919C2"/>
    <w:rsid w:val="007C40E6"/>
    <w:rsid w:val="007D2919"/>
    <w:rsid w:val="007D5618"/>
    <w:rsid w:val="0080412A"/>
    <w:rsid w:val="00811C00"/>
    <w:rsid w:val="008142C9"/>
    <w:rsid w:val="008235FB"/>
    <w:rsid w:val="00826FCE"/>
    <w:rsid w:val="00846764"/>
    <w:rsid w:val="008516C7"/>
    <w:rsid w:val="0086512D"/>
    <w:rsid w:val="00880673"/>
    <w:rsid w:val="00884B72"/>
    <w:rsid w:val="0089062E"/>
    <w:rsid w:val="00892A2F"/>
    <w:rsid w:val="008A7799"/>
    <w:rsid w:val="008B1300"/>
    <w:rsid w:val="008B1B3F"/>
    <w:rsid w:val="00903372"/>
    <w:rsid w:val="00904BD5"/>
    <w:rsid w:val="009120BB"/>
    <w:rsid w:val="009131C2"/>
    <w:rsid w:val="009228A2"/>
    <w:rsid w:val="00964679"/>
    <w:rsid w:val="00975207"/>
    <w:rsid w:val="0097569F"/>
    <w:rsid w:val="009847C7"/>
    <w:rsid w:val="00985C59"/>
    <w:rsid w:val="00987C08"/>
    <w:rsid w:val="00990F52"/>
    <w:rsid w:val="009A6302"/>
    <w:rsid w:val="009A717C"/>
    <w:rsid w:val="009A76A2"/>
    <w:rsid w:val="009C5C50"/>
    <w:rsid w:val="009E4682"/>
    <w:rsid w:val="009E52FC"/>
    <w:rsid w:val="009F2735"/>
    <w:rsid w:val="00A11BE5"/>
    <w:rsid w:val="00A20926"/>
    <w:rsid w:val="00A40CA0"/>
    <w:rsid w:val="00A519EA"/>
    <w:rsid w:val="00A60966"/>
    <w:rsid w:val="00A65383"/>
    <w:rsid w:val="00A71128"/>
    <w:rsid w:val="00A72212"/>
    <w:rsid w:val="00A74B9B"/>
    <w:rsid w:val="00A912B7"/>
    <w:rsid w:val="00A9775C"/>
    <w:rsid w:val="00AB0BF4"/>
    <w:rsid w:val="00AB7C7D"/>
    <w:rsid w:val="00AC10F8"/>
    <w:rsid w:val="00AC1572"/>
    <w:rsid w:val="00AD0E8A"/>
    <w:rsid w:val="00AD38F3"/>
    <w:rsid w:val="00AF5B72"/>
    <w:rsid w:val="00B0185E"/>
    <w:rsid w:val="00B01A89"/>
    <w:rsid w:val="00B17F9D"/>
    <w:rsid w:val="00B40260"/>
    <w:rsid w:val="00B4355C"/>
    <w:rsid w:val="00B506F7"/>
    <w:rsid w:val="00B5127C"/>
    <w:rsid w:val="00B639AC"/>
    <w:rsid w:val="00B92145"/>
    <w:rsid w:val="00BD7A08"/>
    <w:rsid w:val="00BE0077"/>
    <w:rsid w:val="00BF5E38"/>
    <w:rsid w:val="00BF762D"/>
    <w:rsid w:val="00C03D1E"/>
    <w:rsid w:val="00C04E7F"/>
    <w:rsid w:val="00C13CCD"/>
    <w:rsid w:val="00C250C9"/>
    <w:rsid w:val="00C33A34"/>
    <w:rsid w:val="00C51998"/>
    <w:rsid w:val="00C74273"/>
    <w:rsid w:val="00C9079F"/>
    <w:rsid w:val="00C931C2"/>
    <w:rsid w:val="00C932BD"/>
    <w:rsid w:val="00CA7A3C"/>
    <w:rsid w:val="00CB0748"/>
    <w:rsid w:val="00CB32AD"/>
    <w:rsid w:val="00CD02A6"/>
    <w:rsid w:val="00CD204F"/>
    <w:rsid w:val="00CE11E6"/>
    <w:rsid w:val="00CF224C"/>
    <w:rsid w:val="00D01710"/>
    <w:rsid w:val="00D038DB"/>
    <w:rsid w:val="00D03A66"/>
    <w:rsid w:val="00D11167"/>
    <w:rsid w:val="00D3359B"/>
    <w:rsid w:val="00D41E57"/>
    <w:rsid w:val="00D539E7"/>
    <w:rsid w:val="00D56E6D"/>
    <w:rsid w:val="00D60809"/>
    <w:rsid w:val="00D64C89"/>
    <w:rsid w:val="00D65E20"/>
    <w:rsid w:val="00D752E8"/>
    <w:rsid w:val="00D8074F"/>
    <w:rsid w:val="00D815D2"/>
    <w:rsid w:val="00DB27FF"/>
    <w:rsid w:val="00DB55F2"/>
    <w:rsid w:val="00DB64A0"/>
    <w:rsid w:val="00DC0972"/>
    <w:rsid w:val="00DC0974"/>
    <w:rsid w:val="00DE2503"/>
    <w:rsid w:val="00DF658D"/>
    <w:rsid w:val="00E06E4A"/>
    <w:rsid w:val="00E327ED"/>
    <w:rsid w:val="00E45BCC"/>
    <w:rsid w:val="00E57F4C"/>
    <w:rsid w:val="00E70AA9"/>
    <w:rsid w:val="00E80339"/>
    <w:rsid w:val="00EA2418"/>
    <w:rsid w:val="00EA6276"/>
    <w:rsid w:val="00EB7763"/>
    <w:rsid w:val="00EC53A8"/>
    <w:rsid w:val="00EC66B6"/>
    <w:rsid w:val="00EF371A"/>
    <w:rsid w:val="00EF76BC"/>
    <w:rsid w:val="00F039D7"/>
    <w:rsid w:val="00F0653C"/>
    <w:rsid w:val="00F25CC0"/>
    <w:rsid w:val="00F3506A"/>
    <w:rsid w:val="00F4131A"/>
    <w:rsid w:val="00F55181"/>
    <w:rsid w:val="00F57431"/>
    <w:rsid w:val="00F60602"/>
    <w:rsid w:val="00F668CE"/>
    <w:rsid w:val="00F67657"/>
    <w:rsid w:val="00F7202D"/>
    <w:rsid w:val="00F7452D"/>
    <w:rsid w:val="00F8579E"/>
    <w:rsid w:val="00F906F6"/>
    <w:rsid w:val="00FB5806"/>
    <w:rsid w:val="00FB7AFA"/>
    <w:rsid w:val="00FC0379"/>
    <w:rsid w:val="00FC27DD"/>
    <w:rsid w:val="00FD4628"/>
    <w:rsid w:val="032A2569"/>
    <w:rsid w:val="03F18D3D"/>
    <w:rsid w:val="0416AF05"/>
    <w:rsid w:val="054DCC2F"/>
    <w:rsid w:val="05D87A99"/>
    <w:rsid w:val="06D4BE11"/>
    <w:rsid w:val="0773DADE"/>
    <w:rsid w:val="093EE6C6"/>
    <w:rsid w:val="0A73CC6A"/>
    <w:rsid w:val="0BF8A2EA"/>
    <w:rsid w:val="0CDF8C71"/>
    <w:rsid w:val="0CFAACEB"/>
    <w:rsid w:val="0F694E1C"/>
    <w:rsid w:val="101FEAEC"/>
    <w:rsid w:val="103A7DD6"/>
    <w:rsid w:val="115AF672"/>
    <w:rsid w:val="11AB012F"/>
    <w:rsid w:val="12CADF0B"/>
    <w:rsid w:val="146CC9AF"/>
    <w:rsid w:val="1636AEED"/>
    <w:rsid w:val="16CD1B45"/>
    <w:rsid w:val="18AE3080"/>
    <w:rsid w:val="1A0E18B7"/>
    <w:rsid w:val="1A957234"/>
    <w:rsid w:val="1AB3CDE2"/>
    <w:rsid w:val="1B9D76B6"/>
    <w:rsid w:val="1C7BE098"/>
    <w:rsid w:val="1C8DEFEB"/>
    <w:rsid w:val="1D897EF2"/>
    <w:rsid w:val="1F6D7317"/>
    <w:rsid w:val="1F74AC50"/>
    <w:rsid w:val="1FC6CA43"/>
    <w:rsid w:val="2048DDBA"/>
    <w:rsid w:val="20F98302"/>
    <w:rsid w:val="21134AF9"/>
    <w:rsid w:val="218D9A70"/>
    <w:rsid w:val="21B07A10"/>
    <w:rsid w:val="254967FD"/>
    <w:rsid w:val="2560BE88"/>
    <w:rsid w:val="2721B4D8"/>
    <w:rsid w:val="29D40014"/>
    <w:rsid w:val="2A884946"/>
    <w:rsid w:val="2B6B6A31"/>
    <w:rsid w:val="2B9680B1"/>
    <w:rsid w:val="2BB0C588"/>
    <w:rsid w:val="2D55BDB6"/>
    <w:rsid w:val="2DD29C4E"/>
    <w:rsid w:val="2ED3E0F7"/>
    <w:rsid w:val="2F2B5DB0"/>
    <w:rsid w:val="317AD7AB"/>
    <w:rsid w:val="3196FA57"/>
    <w:rsid w:val="349F7B4B"/>
    <w:rsid w:val="3580AF15"/>
    <w:rsid w:val="372A8C26"/>
    <w:rsid w:val="37E70B0A"/>
    <w:rsid w:val="38DAC435"/>
    <w:rsid w:val="39488FB3"/>
    <w:rsid w:val="3A011F83"/>
    <w:rsid w:val="3B5C83AF"/>
    <w:rsid w:val="3C4301CF"/>
    <w:rsid w:val="3D2F6432"/>
    <w:rsid w:val="3F2DDCA4"/>
    <w:rsid w:val="3F822E38"/>
    <w:rsid w:val="4057FE4E"/>
    <w:rsid w:val="40FF6CCF"/>
    <w:rsid w:val="42FB964B"/>
    <w:rsid w:val="43D634B9"/>
    <w:rsid w:val="451865A4"/>
    <w:rsid w:val="4867F761"/>
    <w:rsid w:val="48C1D789"/>
    <w:rsid w:val="48D802B2"/>
    <w:rsid w:val="4A5CB60C"/>
    <w:rsid w:val="4D558B96"/>
    <w:rsid w:val="4D91FE22"/>
    <w:rsid w:val="5162DF27"/>
    <w:rsid w:val="51CF34FE"/>
    <w:rsid w:val="51F8D4D1"/>
    <w:rsid w:val="522A12D4"/>
    <w:rsid w:val="5337D9E6"/>
    <w:rsid w:val="54D6A3D8"/>
    <w:rsid w:val="55FC8F54"/>
    <w:rsid w:val="56946EAB"/>
    <w:rsid w:val="5713C931"/>
    <w:rsid w:val="579D93AC"/>
    <w:rsid w:val="58EBD9EF"/>
    <w:rsid w:val="59D585E0"/>
    <w:rsid w:val="5A1B908A"/>
    <w:rsid w:val="5AB3CED6"/>
    <w:rsid w:val="5B71B9C4"/>
    <w:rsid w:val="5CB791B6"/>
    <w:rsid w:val="5DCCAF44"/>
    <w:rsid w:val="5E5E204B"/>
    <w:rsid w:val="602A5B62"/>
    <w:rsid w:val="6107FE23"/>
    <w:rsid w:val="62389422"/>
    <w:rsid w:val="62C1A142"/>
    <w:rsid w:val="6412E082"/>
    <w:rsid w:val="653BA816"/>
    <w:rsid w:val="657C02FE"/>
    <w:rsid w:val="66752073"/>
    <w:rsid w:val="66CD77C4"/>
    <w:rsid w:val="67CF79A2"/>
    <w:rsid w:val="67DB0D25"/>
    <w:rsid w:val="69E95115"/>
    <w:rsid w:val="6A680C85"/>
    <w:rsid w:val="6ACBA7E8"/>
    <w:rsid w:val="6BC36691"/>
    <w:rsid w:val="6E172D61"/>
    <w:rsid w:val="6E43AB30"/>
    <w:rsid w:val="6E63FCC7"/>
    <w:rsid w:val="6ECCE0CE"/>
    <w:rsid w:val="6F5652E5"/>
    <w:rsid w:val="70900D44"/>
    <w:rsid w:val="7182F575"/>
    <w:rsid w:val="729EE835"/>
    <w:rsid w:val="73E011AA"/>
    <w:rsid w:val="74AE8F33"/>
    <w:rsid w:val="74BBDB6B"/>
    <w:rsid w:val="74E347B8"/>
    <w:rsid w:val="77997A16"/>
    <w:rsid w:val="793B790B"/>
    <w:rsid w:val="7C42F5A0"/>
    <w:rsid w:val="7C80B6AC"/>
    <w:rsid w:val="7CC20024"/>
    <w:rsid w:val="7E3CE0A5"/>
    <w:rsid w:val="7F288F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4BD466B"/>
  <w15:chartTrackingRefBased/>
  <w15:docId w15:val="{A86D8AF2-99CB-48FF-8CCE-87914A209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3B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3B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3B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3B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3B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3B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3B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3B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3B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B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3B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3B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3B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3B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3B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3B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3B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3B70"/>
    <w:rPr>
      <w:rFonts w:eastAsiaTheme="majorEastAsia" w:cstheme="majorBidi"/>
      <w:color w:val="272727" w:themeColor="text1" w:themeTint="D8"/>
    </w:rPr>
  </w:style>
  <w:style w:type="paragraph" w:styleId="Title">
    <w:name w:val="Title"/>
    <w:basedOn w:val="Normal"/>
    <w:next w:val="Normal"/>
    <w:link w:val="TitleChar"/>
    <w:uiPriority w:val="10"/>
    <w:qFormat/>
    <w:rsid w:val="00433B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3B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3B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3B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3B70"/>
    <w:pPr>
      <w:spacing w:before="160"/>
      <w:jc w:val="center"/>
    </w:pPr>
    <w:rPr>
      <w:i/>
      <w:iCs/>
      <w:color w:val="404040" w:themeColor="text1" w:themeTint="BF"/>
    </w:rPr>
  </w:style>
  <w:style w:type="character" w:customStyle="1" w:styleId="QuoteChar">
    <w:name w:val="Quote Char"/>
    <w:basedOn w:val="DefaultParagraphFont"/>
    <w:link w:val="Quote"/>
    <w:uiPriority w:val="29"/>
    <w:rsid w:val="00433B70"/>
    <w:rPr>
      <w:i/>
      <w:iCs/>
      <w:color w:val="404040" w:themeColor="text1" w:themeTint="BF"/>
    </w:rPr>
  </w:style>
  <w:style w:type="paragraph" w:styleId="ListParagraph">
    <w:name w:val="List Paragraph"/>
    <w:basedOn w:val="Normal"/>
    <w:uiPriority w:val="34"/>
    <w:qFormat/>
    <w:rsid w:val="00433B70"/>
    <w:pPr>
      <w:ind w:left="720"/>
      <w:contextualSpacing/>
    </w:pPr>
  </w:style>
  <w:style w:type="character" w:styleId="IntenseEmphasis">
    <w:name w:val="Intense Emphasis"/>
    <w:basedOn w:val="DefaultParagraphFont"/>
    <w:uiPriority w:val="21"/>
    <w:qFormat/>
    <w:rsid w:val="00433B70"/>
    <w:rPr>
      <w:i/>
      <w:iCs/>
      <w:color w:val="0F4761" w:themeColor="accent1" w:themeShade="BF"/>
    </w:rPr>
  </w:style>
  <w:style w:type="paragraph" w:styleId="IntenseQuote">
    <w:name w:val="Intense Quote"/>
    <w:basedOn w:val="Normal"/>
    <w:next w:val="Normal"/>
    <w:link w:val="IntenseQuoteChar"/>
    <w:uiPriority w:val="30"/>
    <w:qFormat/>
    <w:rsid w:val="00433B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3B70"/>
    <w:rPr>
      <w:i/>
      <w:iCs/>
      <w:color w:val="0F4761" w:themeColor="accent1" w:themeShade="BF"/>
    </w:rPr>
  </w:style>
  <w:style w:type="character" w:styleId="IntenseReference">
    <w:name w:val="Intense Reference"/>
    <w:basedOn w:val="DefaultParagraphFont"/>
    <w:uiPriority w:val="32"/>
    <w:qFormat/>
    <w:rsid w:val="00433B70"/>
    <w:rPr>
      <w:b/>
      <w:bCs/>
      <w:smallCaps/>
      <w:color w:val="0F4761" w:themeColor="accent1" w:themeShade="BF"/>
      <w:spacing w:val="5"/>
    </w:rPr>
  </w:style>
  <w:style w:type="paragraph" w:styleId="Header">
    <w:name w:val="header"/>
    <w:basedOn w:val="Normal"/>
    <w:link w:val="HeaderChar"/>
    <w:uiPriority w:val="99"/>
    <w:unhideWhenUsed/>
    <w:rsid w:val="00433B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3B70"/>
  </w:style>
  <w:style w:type="paragraph" w:styleId="Footer">
    <w:name w:val="footer"/>
    <w:basedOn w:val="Normal"/>
    <w:link w:val="FooterChar"/>
    <w:uiPriority w:val="99"/>
    <w:unhideWhenUsed/>
    <w:rsid w:val="00433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3B70"/>
  </w:style>
  <w:style w:type="character" w:styleId="Hyperlink">
    <w:name w:val="Hyperlink"/>
    <w:basedOn w:val="DefaultParagraphFont"/>
    <w:uiPriority w:val="99"/>
    <w:unhideWhenUsed/>
    <w:rsid w:val="00433B70"/>
    <w:rPr>
      <w:color w:val="467886" w:themeColor="hyperlink"/>
      <w:u w:val="single"/>
    </w:rPr>
  </w:style>
  <w:style w:type="character" w:styleId="UnresolvedMention">
    <w:name w:val="Unresolved Mention"/>
    <w:basedOn w:val="DefaultParagraphFont"/>
    <w:uiPriority w:val="99"/>
    <w:semiHidden/>
    <w:unhideWhenUsed/>
    <w:rsid w:val="00433B70"/>
    <w:rPr>
      <w:color w:val="605E5C"/>
      <w:shd w:val="clear" w:color="auto" w:fill="E1DFDD"/>
    </w:rPr>
  </w:style>
  <w:style w:type="table" w:styleId="TableGrid">
    <w:name w:val="Table Grid"/>
    <w:basedOn w:val="TableNormal"/>
    <w:uiPriority w:val="39"/>
    <w:rsid w:val="00326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james.williamson@bucks-scouts.org.uk" TargetMode="External"/><Relationship Id="rId2" Type="http://schemas.openxmlformats.org/officeDocument/2006/relationships/hyperlink" Target="mailto:clare.clarke@bucks-scouts.org.uk"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427d8e-f404-48fd-b37d-cb6b675815ef">
      <Terms xmlns="http://schemas.microsoft.com/office/infopath/2007/PartnerControls"/>
    </lcf76f155ced4ddcb4097134ff3c332f>
    <TaxCatchAll xmlns="77d7e7df-250a-498d-8be0-b71f21015b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C808AC0E3444B2CCC70D06C386B3" ma:contentTypeVersion="16" ma:contentTypeDescription="Create a new document." ma:contentTypeScope="" ma:versionID="ec7683fa501fbc451d6b51c84477978b">
  <xsd:schema xmlns:xsd="http://www.w3.org/2001/XMLSchema" xmlns:xs="http://www.w3.org/2001/XMLSchema" xmlns:p="http://schemas.microsoft.com/office/2006/metadata/properties" xmlns:ns2="77d7e7df-250a-498d-8be0-b71f21015bc5" xmlns:ns3="37427d8e-f404-48fd-b37d-cb6b675815ef" targetNamespace="http://schemas.microsoft.com/office/2006/metadata/properties" ma:root="true" ma:fieldsID="7fd06996ccfbc4b9d80058787646eea0" ns2:_="" ns3:_="">
    <xsd:import namespace="77d7e7df-250a-498d-8be0-b71f21015bc5"/>
    <xsd:import namespace="37427d8e-f404-48fd-b37d-cb6b675815e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d7e7df-250a-498d-8be0-b71f21015bc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f270c72-725e-49a5-84a5-e13e5a53f3bc}" ma:internalName="TaxCatchAll" ma:showField="CatchAllData" ma:web="77d7e7df-250a-498d-8be0-b71f21015bc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427d8e-f404-48fd-b37d-cb6b675815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5237dc5-e517-4afe-88a7-c345213094f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E7E8C-78F9-4A03-AF7F-70DD6142D682}">
  <ds:schemaRefs>
    <ds:schemaRef ds:uri="http://schemas.microsoft.com/office/2006/metadata/properties"/>
    <ds:schemaRef ds:uri="http://schemas.microsoft.com/office/infopath/2007/PartnerControls"/>
    <ds:schemaRef ds:uri="37427d8e-f404-48fd-b37d-cb6b675815ef"/>
    <ds:schemaRef ds:uri="77d7e7df-250a-498d-8be0-b71f21015bc5"/>
  </ds:schemaRefs>
</ds:datastoreItem>
</file>

<file path=customXml/itemProps2.xml><?xml version="1.0" encoding="utf-8"?>
<ds:datastoreItem xmlns:ds="http://schemas.openxmlformats.org/officeDocument/2006/customXml" ds:itemID="{C22067FA-9D72-449F-A94E-D0DA7F410F27}">
  <ds:schemaRefs>
    <ds:schemaRef ds:uri="http://schemas.microsoft.com/sharepoint/v3/contenttype/forms"/>
  </ds:schemaRefs>
</ds:datastoreItem>
</file>

<file path=customXml/itemProps3.xml><?xml version="1.0" encoding="utf-8"?>
<ds:datastoreItem xmlns:ds="http://schemas.openxmlformats.org/officeDocument/2006/customXml" ds:itemID="{967FE5B8-376E-4337-B807-5108C76F2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d7e7df-250a-498d-8be0-b71f21015bc5"/>
    <ds:schemaRef ds:uri="37427d8e-f404-48fd-b37d-cb6b67581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Clarke</dc:creator>
  <cp:keywords/>
  <dc:description/>
  <cp:lastModifiedBy>James Williamson</cp:lastModifiedBy>
  <cp:revision>9</cp:revision>
  <dcterms:created xsi:type="dcterms:W3CDTF">2026-05-18T17:47:00Z</dcterms:created>
  <dcterms:modified xsi:type="dcterms:W3CDTF">2026-05-19T08:42:00Z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0x0101007041C808AC0E3444B2CCC70D06C386B3</vt:lpwstr>
  </property>
  <property fmtid="{D5CDD505-2E9C-101B-9397-08002B2CF9AE}" pid="3" name="MediaServiceImageTags">
    <vt:lpwstr/>
  </property>
</Properties>
</file>